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0001894674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2"/>
        <w:gridCol w:w="4053"/>
      </w:tblGrid>
      <w:tr>
        <w:trPr/>
        <w:tc>
          <w:tcPr>
            <w:tcW w:w="6152" w:type="dxa"/>
            <w:tcBorders/>
            <w:vAlign w:val="center"/>
          </w:tcPr>
          <w:p>
            <w:pPr>
              <w:pStyle w:val="TableContents"/>
              <w:bidi w:val="0"/>
              <w:spacing w:before="0" w:after="283"/>
              <w:jc w:val="left"/>
              <w:rPr/>
            </w:pPr>
            <w:r>
              <w:rPr/>
              <w:t>Name of Issuer</w:t>
            </w:r>
          </w:p>
        </w:tc>
        <w:tc>
          <w:tcPr>
            <w:tcW w:w="4053" w:type="dxa"/>
            <w:tcBorders/>
            <w:vAlign w:val="center"/>
          </w:tcPr>
          <w:p>
            <w:pPr>
              <w:pStyle w:val="TableContents"/>
              <w:bidi w:val="0"/>
              <w:spacing w:before="0" w:after="0"/>
              <w:jc w:val="left"/>
              <w:rPr/>
            </w:pPr>
            <w:r>
              <w:rPr/>
              <w:t>Maplebear Inc.</w:t>
            </w:r>
          </w:p>
        </w:tc>
      </w:tr>
      <w:tr>
        <w:trPr/>
        <w:tc>
          <w:tcPr>
            <w:tcW w:w="6152" w:type="dxa"/>
            <w:tcBorders/>
            <w:vAlign w:val="center"/>
          </w:tcPr>
          <w:p>
            <w:pPr>
              <w:pStyle w:val="TableContents"/>
              <w:bidi w:val="0"/>
              <w:spacing w:before="0" w:after="283"/>
              <w:jc w:val="left"/>
              <w:rPr/>
            </w:pPr>
            <w:r>
              <w:rPr/>
              <w:t>SEC File Number</w:t>
            </w:r>
          </w:p>
        </w:tc>
        <w:tc>
          <w:tcPr>
            <w:tcW w:w="4053" w:type="dxa"/>
            <w:tcBorders/>
            <w:vAlign w:val="center"/>
          </w:tcPr>
          <w:p>
            <w:pPr>
              <w:pStyle w:val="TableContents"/>
              <w:bidi w:val="0"/>
              <w:spacing w:before="0" w:after="0"/>
              <w:jc w:val="left"/>
              <w:rPr/>
            </w:pPr>
            <w:r>
              <w:rPr/>
              <w:t>001-41805</w:t>
            </w:r>
          </w:p>
        </w:tc>
      </w:tr>
      <w:tr>
        <w:trPr/>
        <w:tc>
          <w:tcPr>
            <w:tcW w:w="6152" w:type="dxa"/>
            <w:tcBorders/>
            <w:vAlign w:val="center"/>
          </w:tcPr>
          <w:p>
            <w:pPr>
              <w:pStyle w:val="TableContents"/>
              <w:bidi w:val="0"/>
              <w:spacing w:before="0" w:after="283"/>
              <w:jc w:val="left"/>
              <w:rPr/>
            </w:pPr>
            <w:r>
              <w:rPr/>
              <w:t>Address of Issuer</w:t>
            </w:r>
          </w:p>
        </w:tc>
        <w:tc>
          <w:tcPr>
            <w:tcW w:w="4053" w:type="dxa"/>
            <w:tcBorders/>
            <w:vAlign w:val="center"/>
          </w:tcPr>
          <w:p>
            <w:pPr>
              <w:pStyle w:val="TableContents"/>
              <w:bidi w:val="0"/>
              <w:spacing w:before="0" w:after="0"/>
              <w:jc w:val="left"/>
              <w:rPr/>
            </w:pPr>
            <w:r>
              <w:rPr/>
              <w:t>50 BEALE STREET, SUITE 600</w:t>
              <w:br/>
              <w:t>SAN FRANCISCO</w:t>
              <w:br/>
              <w:t xml:space="preserve">CALIFORNIA </w:t>
              <w:br/>
              <w:t>94105</w:t>
            </w:r>
          </w:p>
        </w:tc>
      </w:tr>
      <w:tr>
        <w:trPr/>
        <w:tc>
          <w:tcPr>
            <w:tcW w:w="6152" w:type="dxa"/>
            <w:tcBorders/>
            <w:vAlign w:val="center"/>
          </w:tcPr>
          <w:p>
            <w:pPr>
              <w:pStyle w:val="TableContents"/>
              <w:bidi w:val="0"/>
              <w:spacing w:before="0" w:after="283"/>
              <w:jc w:val="left"/>
              <w:rPr/>
            </w:pPr>
            <w:r>
              <w:rPr/>
              <w:t>Phone</w:t>
            </w:r>
          </w:p>
        </w:tc>
        <w:tc>
          <w:tcPr>
            <w:tcW w:w="4053" w:type="dxa"/>
            <w:tcBorders/>
            <w:vAlign w:val="center"/>
          </w:tcPr>
          <w:p>
            <w:pPr>
              <w:pStyle w:val="TableContents"/>
              <w:bidi w:val="0"/>
              <w:spacing w:before="0" w:after="0"/>
              <w:jc w:val="left"/>
              <w:rPr/>
            </w:pPr>
            <w:r>
              <w:rPr/>
              <w:t>(888) 246-7822</w:t>
            </w:r>
          </w:p>
        </w:tc>
      </w:tr>
      <w:tr>
        <w:trPr/>
        <w:tc>
          <w:tcPr>
            <w:tcW w:w="6152" w:type="dxa"/>
            <w:tcBorders/>
            <w:vAlign w:val="center"/>
          </w:tcPr>
          <w:p>
            <w:pPr>
              <w:pStyle w:val="TableContents"/>
              <w:bidi w:val="0"/>
              <w:spacing w:before="0" w:after="283"/>
              <w:jc w:val="left"/>
              <w:rPr/>
            </w:pPr>
            <w:r>
              <w:rPr/>
              <w:t>Name of Person for Whose Account the Securities are To Be Sold</w:t>
            </w:r>
          </w:p>
        </w:tc>
        <w:tc>
          <w:tcPr>
            <w:tcW w:w="4053" w:type="dxa"/>
            <w:tcBorders/>
            <w:vAlign w:val="center"/>
          </w:tcPr>
          <w:p>
            <w:pPr>
              <w:pStyle w:val="TableContents"/>
              <w:bidi w:val="0"/>
              <w:spacing w:before="0" w:after="0"/>
              <w:jc w:val="left"/>
              <w:rPr/>
            </w:pPr>
            <w:r>
              <w:rPr/>
              <w:t>Laughton Mary Beth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10236</w:t>
            </w:r>
          </w:p>
        </w:tc>
        <w:tc>
          <w:tcPr>
            <w:tcW w:w="1390" w:type="dxa"/>
            <w:tcBorders/>
            <w:vAlign w:val="center"/>
          </w:tcPr>
          <w:p>
            <w:pPr>
              <w:pStyle w:val="TableContents"/>
              <w:bidi w:val="0"/>
              <w:spacing w:before="0" w:after="283"/>
              <w:jc w:val="left"/>
              <w:rPr/>
            </w:pPr>
            <w:r>
              <w:rPr/>
              <w:t>515150.00</w:t>
            </w:r>
          </w:p>
        </w:tc>
        <w:tc>
          <w:tcPr>
            <w:tcW w:w="1563" w:type="dxa"/>
            <w:tcBorders/>
            <w:vAlign w:val="center"/>
          </w:tcPr>
          <w:p>
            <w:pPr>
              <w:pStyle w:val="TableContents"/>
              <w:bidi w:val="0"/>
              <w:spacing w:before="0" w:after="283"/>
              <w:jc w:val="left"/>
              <w:rPr/>
            </w:pPr>
            <w:r>
              <w:rPr/>
              <w:t>231500067</w:t>
            </w:r>
          </w:p>
        </w:tc>
        <w:tc>
          <w:tcPr>
            <w:tcW w:w="1574" w:type="dxa"/>
            <w:tcBorders/>
            <w:vAlign w:val="center"/>
          </w:tcPr>
          <w:p>
            <w:pPr>
              <w:pStyle w:val="TableContents"/>
              <w:bidi w:val="0"/>
              <w:spacing w:before="0" w:after="283"/>
              <w:jc w:val="left"/>
              <w:rPr/>
            </w:pPr>
            <w:r>
              <w:rPr/>
              <w:t>08/27/2026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097"/>
        <w:gridCol w:w="1413"/>
        <w:gridCol w:w="1238"/>
        <w:gridCol w:w="512"/>
        <w:gridCol w:w="1097"/>
        <w:gridCol w:w="1137"/>
        <w:gridCol w:w="1038"/>
        <w:gridCol w:w="1597"/>
      </w:tblGrid>
      <w:tr>
        <w:trPr/>
        <w:tc>
          <w:tcPr>
            <w:tcW w:w="1076" w:type="dxa"/>
            <w:tcBorders/>
            <w:vAlign w:val="center"/>
          </w:tcPr>
          <w:p>
            <w:pPr>
              <w:pStyle w:val="TableHeading"/>
              <w:suppressLineNumbers/>
              <w:bidi w:val="0"/>
              <w:spacing w:before="0" w:after="283"/>
              <w:jc w:val="center"/>
              <w:rPr/>
            </w:pPr>
            <w:r>
              <w:rPr/>
              <w:t>Title of the Class</w:t>
            </w:r>
          </w:p>
        </w:tc>
        <w:tc>
          <w:tcPr>
            <w:tcW w:w="1097" w:type="dxa"/>
            <w:tcBorders/>
            <w:vAlign w:val="center"/>
          </w:tcPr>
          <w:p>
            <w:pPr>
              <w:pStyle w:val="TableHeading"/>
              <w:suppressLineNumbers/>
              <w:bidi w:val="0"/>
              <w:spacing w:before="0" w:after="283"/>
              <w:jc w:val="center"/>
              <w:rPr/>
            </w:pPr>
            <w:r>
              <w:rPr/>
              <w:t>Date you Acquired</w:t>
            </w:r>
          </w:p>
        </w:tc>
        <w:tc>
          <w:tcPr>
            <w:tcW w:w="1413" w:type="dxa"/>
            <w:tcBorders/>
            <w:vAlign w:val="center"/>
          </w:tcPr>
          <w:p>
            <w:pPr>
              <w:pStyle w:val="TableHeading"/>
              <w:suppressLineNumbers/>
              <w:bidi w:val="0"/>
              <w:spacing w:before="0" w:after="283"/>
              <w:jc w:val="center"/>
              <w:rPr/>
            </w:pPr>
            <w:r>
              <w:rPr/>
              <w:t>Nature of Acquisition Transaction</w:t>
            </w:r>
          </w:p>
        </w:tc>
        <w:tc>
          <w:tcPr>
            <w:tcW w:w="1238"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7" w:type="dxa"/>
            <w:tcBorders/>
            <w:vAlign w:val="center"/>
          </w:tcPr>
          <w:p>
            <w:pPr>
              <w:pStyle w:val="TableHeading"/>
              <w:suppressLineNumbers/>
              <w:bidi w:val="0"/>
              <w:spacing w:before="0" w:after="283"/>
              <w:jc w:val="center"/>
              <w:rPr/>
            </w:pPr>
            <w:r>
              <w:rPr/>
              <w:t>Date Donor Acquired</w:t>
            </w:r>
          </w:p>
        </w:tc>
        <w:tc>
          <w:tcPr>
            <w:tcW w:w="1137" w:type="dxa"/>
            <w:tcBorders/>
            <w:vAlign w:val="center"/>
          </w:tcPr>
          <w:p>
            <w:pPr>
              <w:pStyle w:val="TableHeading"/>
              <w:suppressLineNumbers/>
              <w:bidi w:val="0"/>
              <w:spacing w:before="0" w:after="283"/>
              <w:jc w:val="center"/>
              <w:rPr/>
            </w:pPr>
            <w:r>
              <w:rPr/>
              <w:t>Amount of Securities Acquired</w:t>
            </w:r>
          </w:p>
        </w:tc>
        <w:tc>
          <w:tcPr>
            <w:tcW w:w="1038"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08/15/2025</w:t>
            </w:r>
          </w:p>
        </w:tc>
        <w:tc>
          <w:tcPr>
            <w:tcW w:w="1413" w:type="dxa"/>
            <w:tcBorders/>
            <w:vAlign w:val="center"/>
          </w:tcPr>
          <w:p>
            <w:pPr>
              <w:pStyle w:val="TableContents"/>
              <w:bidi w:val="0"/>
              <w:spacing w:before="0" w:after="283"/>
              <w:jc w:val="left"/>
              <w:rPr/>
            </w:pPr>
            <w:r>
              <w:rPr/>
              <w:t>Restricted Stock Lapse</w:t>
            </w:r>
          </w:p>
        </w:tc>
        <w:tc>
          <w:tcPr>
            <w:tcW w:w="1238" w:type="dxa"/>
            <w:tcBorders/>
            <w:vAlign w:val="center"/>
          </w:tcPr>
          <w:p>
            <w:pPr>
              <w:pStyle w:val="TableContents"/>
              <w:bidi w:val="0"/>
              <w:spacing w:before="0" w:after="283"/>
              <w:jc w:val="left"/>
              <w:rPr/>
            </w:pPr>
            <w:r>
              <w:rPr/>
              <w:t>Maplebear, Inc.</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1635</w:t>
            </w:r>
          </w:p>
        </w:tc>
        <w:tc>
          <w:tcPr>
            <w:tcW w:w="1038" w:type="dxa"/>
            <w:tcBorders/>
            <w:vAlign w:val="center"/>
          </w:tcPr>
          <w:p>
            <w:pPr>
              <w:pStyle w:val="TableContents"/>
              <w:bidi w:val="0"/>
              <w:spacing w:before="0" w:after="283"/>
              <w:jc w:val="left"/>
              <w:rPr/>
            </w:pPr>
            <w:r>
              <w:rPr/>
              <w:t>08/15/2025</w:t>
            </w:r>
          </w:p>
        </w:tc>
        <w:tc>
          <w:tcPr>
            <w:tcW w:w="1597" w:type="dxa"/>
            <w:tcBorders/>
            <w:vAlign w:val="center"/>
          </w:tcPr>
          <w:p>
            <w:pPr>
              <w:pStyle w:val="TableContents"/>
              <w:bidi w:val="0"/>
              <w:spacing w:before="0" w:after="283"/>
              <w:jc w:val="left"/>
              <w:rPr/>
            </w:pPr>
            <w:r>
              <w:rPr/>
              <w:t>Equity Compensation</w:t>
            </w:r>
          </w:p>
        </w:tc>
      </w:tr>
      <w:tr>
        <w:trPr/>
        <w:tc>
          <w:tcPr>
            <w:tcW w:w="1076"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11/15/2025</w:t>
            </w:r>
          </w:p>
        </w:tc>
        <w:tc>
          <w:tcPr>
            <w:tcW w:w="1413" w:type="dxa"/>
            <w:tcBorders/>
            <w:vAlign w:val="center"/>
          </w:tcPr>
          <w:p>
            <w:pPr>
              <w:pStyle w:val="TableContents"/>
              <w:bidi w:val="0"/>
              <w:spacing w:before="0" w:after="283"/>
              <w:jc w:val="left"/>
              <w:rPr/>
            </w:pPr>
            <w:r>
              <w:rPr/>
              <w:t>Restricted Stock Lapse</w:t>
            </w:r>
          </w:p>
        </w:tc>
        <w:tc>
          <w:tcPr>
            <w:tcW w:w="1238" w:type="dxa"/>
            <w:tcBorders/>
            <w:vAlign w:val="center"/>
          </w:tcPr>
          <w:p>
            <w:pPr>
              <w:pStyle w:val="TableContents"/>
              <w:bidi w:val="0"/>
              <w:spacing w:before="0" w:after="283"/>
              <w:jc w:val="left"/>
              <w:rPr/>
            </w:pPr>
            <w:r>
              <w:rPr/>
              <w:t>Maplebear, Inc.</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2421</w:t>
            </w:r>
          </w:p>
        </w:tc>
        <w:tc>
          <w:tcPr>
            <w:tcW w:w="1038" w:type="dxa"/>
            <w:tcBorders/>
            <w:vAlign w:val="center"/>
          </w:tcPr>
          <w:p>
            <w:pPr>
              <w:pStyle w:val="TableContents"/>
              <w:bidi w:val="0"/>
              <w:spacing w:before="0" w:after="283"/>
              <w:jc w:val="left"/>
              <w:rPr/>
            </w:pPr>
            <w:r>
              <w:rPr/>
              <w:t>11/15/2025</w:t>
            </w:r>
          </w:p>
        </w:tc>
        <w:tc>
          <w:tcPr>
            <w:tcW w:w="1597" w:type="dxa"/>
            <w:tcBorders/>
            <w:vAlign w:val="center"/>
          </w:tcPr>
          <w:p>
            <w:pPr>
              <w:pStyle w:val="TableContents"/>
              <w:bidi w:val="0"/>
              <w:spacing w:before="0" w:after="283"/>
              <w:jc w:val="left"/>
              <w:rPr/>
            </w:pPr>
            <w:r>
              <w:rPr/>
              <w:t>Equity Compensation</w:t>
            </w:r>
          </w:p>
        </w:tc>
      </w:tr>
      <w:tr>
        <w:trPr/>
        <w:tc>
          <w:tcPr>
            <w:tcW w:w="1076"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08/15/2026</w:t>
            </w:r>
          </w:p>
        </w:tc>
        <w:tc>
          <w:tcPr>
            <w:tcW w:w="1413" w:type="dxa"/>
            <w:tcBorders/>
            <w:vAlign w:val="center"/>
          </w:tcPr>
          <w:p>
            <w:pPr>
              <w:pStyle w:val="TableContents"/>
              <w:bidi w:val="0"/>
              <w:spacing w:before="0" w:after="283"/>
              <w:jc w:val="left"/>
              <w:rPr/>
            </w:pPr>
            <w:r>
              <w:rPr/>
              <w:t>Restricted Stock Lapse</w:t>
            </w:r>
          </w:p>
        </w:tc>
        <w:tc>
          <w:tcPr>
            <w:tcW w:w="1238" w:type="dxa"/>
            <w:tcBorders/>
            <w:vAlign w:val="center"/>
          </w:tcPr>
          <w:p>
            <w:pPr>
              <w:pStyle w:val="TableContents"/>
              <w:bidi w:val="0"/>
              <w:spacing w:before="0" w:after="283"/>
              <w:jc w:val="left"/>
              <w:rPr/>
            </w:pPr>
            <w:r>
              <w:rPr/>
              <w:t>Maplebear, Inc.</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6180</w:t>
            </w:r>
          </w:p>
        </w:tc>
        <w:tc>
          <w:tcPr>
            <w:tcW w:w="1038" w:type="dxa"/>
            <w:tcBorders/>
            <w:vAlign w:val="center"/>
          </w:tcPr>
          <w:p>
            <w:pPr>
              <w:pStyle w:val="TableContents"/>
              <w:bidi w:val="0"/>
              <w:spacing w:before="0" w:after="283"/>
              <w:jc w:val="left"/>
              <w:rPr/>
            </w:pPr>
            <w:r>
              <w:rPr/>
              <w:t>08/15/2026</w:t>
            </w:r>
          </w:p>
        </w:tc>
        <w:tc>
          <w:tcPr>
            <w:tcW w:w="1597"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58"/>
        <w:gridCol w:w="5847"/>
      </w:tblGrid>
      <w:tr>
        <w:trPr/>
        <w:tc>
          <w:tcPr>
            <w:tcW w:w="4358" w:type="dxa"/>
            <w:tcBorders/>
            <w:vAlign w:val="center"/>
          </w:tcPr>
          <w:p>
            <w:pPr>
              <w:pStyle w:val="TableContents"/>
              <w:bidi w:val="0"/>
              <w:spacing w:before="0" w:after="283"/>
              <w:jc w:val="left"/>
              <w:rPr/>
            </w:pPr>
            <w:r>
              <w:rPr/>
              <w:t>Remarks</w:t>
            </w:r>
          </w:p>
        </w:tc>
        <w:tc>
          <w:tcPr>
            <w:tcW w:w="5847" w:type="dxa"/>
            <w:tcBorders/>
            <w:vAlign w:val="center"/>
          </w:tcPr>
          <w:p>
            <w:pPr>
              <w:pStyle w:val="TableContents"/>
              <w:bidi w:val="0"/>
              <w:spacing w:before="0" w:after="283"/>
              <w:jc w:val="left"/>
              <w:rPr>
                <w:sz w:val="4"/>
                <w:szCs w:val="4"/>
              </w:rPr>
            </w:pPr>
            <w:r>
              <w:rPr>
                <w:sz w:val="4"/>
                <w:szCs w:val="4"/>
              </w:rPr>
            </w:r>
          </w:p>
        </w:tc>
      </w:tr>
      <w:tr>
        <w:trPr/>
        <w:tc>
          <w:tcPr>
            <w:tcW w:w="4358" w:type="dxa"/>
            <w:tcBorders/>
            <w:vAlign w:val="center"/>
          </w:tcPr>
          <w:p>
            <w:pPr>
              <w:pStyle w:val="TableContents"/>
              <w:bidi w:val="0"/>
              <w:spacing w:before="0" w:after="283"/>
              <w:jc w:val="left"/>
              <w:rPr/>
            </w:pPr>
            <w:r>
              <w:rPr/>
              <w:t>Date of Notice</w:t>
            </w:r>
          </w:p>
        </w:tc>
        <w:tc>
          <w:tcPr>
            <w:tcW w:w="5847"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58" w:type="dxa"/>
            <w:tcBorders/>
            <w:vAlign w:val="center"/>
          </w:tcPr>
          <w:p>
            <w:pPr>
              <w:pStyle w:val="TableContents"/>
              <w:bidi w:val="0"/>
              <w:spacing w:before="0" w:after="283"/>
              <w:jc w:val="left"/>
              <w:rPr/>
            </w:pPr>
            <w:r>
              <w:rPr/>
              <w:t>Signature</w:t>
            </w:r>
          </w:p>
        </w:tc>
        <w:tc>
          <w:tcPr>
            <w:tcW w:w="5847" w:type="dxa"/>
            <w:tcBorders/>
            <w:vAlign w:val="center"/>
          </w:tcPr>
          <w:p>
            <w:pPr>
              <w:pStyle w:val="TableContents"/>
              <w:bidi w:val="0"/>
              <w:spacing w:before="0" w:after="0"/>
              <w:jc w:val="left"/>
              <w:rPr/>
            </w:pPr>
            <w:r>
              <w:rPr/>
              <w:t>Mary Beth Laughton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3063</Characters>
  <CharactersWithSpaces>3592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