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07154.xml.htm"/>
      <w:bookmarkStart w:id="1" w:name="kswkform4_17882071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Laughton Mary 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MAPLEBEAR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Maplebear Inc.</w:t>
              </w:r>
            </w:hyperlink>
            <w:r>
              <w:rPr/>
              <w:t xml:space="preserve"> [ </w:t>
            </w:r>
            <w:r>
              <w:rPr>
                <w:rFonts w:ascii="Times;serif" w:hAnsi="Times;serif"/>
                <w:color w:val="0000FF"/>
                <w:sz w:val="24"/>
                <w:shd w:fill="FFFFFF" w:val="clear"/>
              </w:rPr>
              <w:t>CART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10,236</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50.3273</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10,890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is a weighted average price. These shares were sold in multiple transactions at prices ranging from $50.31 to $50.3750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Bradley Libuit,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4674" TargetMode="External"/><Relationship Id="rId5" Type="http://schemas.openxmlformats.org/officeDocument/2006/relationships/hyperlink" Target="http://www.sec.gov/cgi-bin/browse-edgar?action=getcompany&amp;CIK=0001579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637</Words>
  <Characters>3460</Characters>
  <CharactersWithSpaces>4029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